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90EC" w14:textId="77777777" w:rsidR="00A43E87" w:rsidRDefault="000112B9">
      <w:pPr>
        <w:spacing w:after="0" w:line="240" w:lineRule="auto"/>
        <w:jc w:val="center"/>
        <w:rPr>
          <w:rFonts w:ascii="Bitter" w:eastAsia="Bitter" w:hAnsi="Bitter" w:cs="Bitter"/>
          <w:b/>
          <w:color w:val="141412"/>
          <w:sz w:val="38"/>
          <w:szCs w:val="38"/>
        </w:rPr>
      </w:pPr>
      <w:r>
        <w:rPr>
          <w:rFonts w:ascii="Bitter" w:eastAsia="Bitter" w:hAnsi="Bitter" w:cs="Bitter"/>
          <w:b/>
          <w:color w:val="141412"/>
          <w:sz w:val="38"/>
          <w:szCs w:val="38"/>
        </w:rPr>
        <w:t>Rental Policy</w:t>
      </w:r>
    </w:p>
    <w:p w14:paraId="2B0AAFA9" w14:textId="77777777" w:rsidR="00A43E87" w:rsidRDefault="000112B9">
      <w:pPr>
        <w:spacing w:after="192" w:line="240" w:lineRule="auto"/>
        <w:ind w:left="-90"/>
        <w:rPr>
          <w:rFonts w:ascii="Source Sans Pro" w:eastAsia="Source Sans Pro" w:hAnsi="Source Sans Pro" w:cs="Source Sans Pro"/>
          <w:b/>
          <w:color w:val="141412"/>
          <w:sz w:val="13"/>
          <w:szCs w:val="13"/>
        </w:rPr>
      </w:pPr>
      <w:r>
        <w:rPr>
          <w:noProof/>
        </w:rPr>
        <w:drawing>
          <wp:anchor distT="0" distB="0" distL="0" distR="0" simplePos="0" relativeHeight="251658240" behindDoc="1" locked="0" layoutInCell="1" hidden="0" allowOverlap="1" wp14:anchorId="005FE786" wp14:editId="7A41BADF">
            <wp:simplePos x="0" y="0"/>
            <wp:positionH relativeFrom="column">
              <wp:posOffset>2881630</wp:posOffset>
            </wp:positionH>
            <wp:positionV relativeFrom="paragraph">
              <wp:posOffset>1905</wp:posOffset>
            </wp:positionV>
            <wp:extent cx="426720" cy="426720"/>
            <wp:effectExtent l="0" t="0" r="0" b="0"/>
            <wp:wrapNone/>
            <wp:docPr id="2" name="image1.jpg" descr="http://glenallenpool.com/wp-content/uploads/2017/01/GACC-logo-300x300.jpg"/>
            <wp:cNvGraphicFramePr/>
            <a:graphic xmlns:a="http://schemas.openxmlformats.org/drawingml/2006/main">
              <a:graphicData uri="http://schemas.openxmlformats.org/drawingml/2006/picture">
                <pic:pic xmlns:pic="http://schemas.openxmlformats.org/drawingml/2006/picture">
                  <pic:nvPicPr>
                    <pic:cNvPr id="0" name="image1.jpg" descr="http://glenallenpool.com/wp-content/uploads/2017/01/GACC-logo-300x300.jpg"/>
                    <pic:cNvPicPr preferRelativeResize="0"/>
                  </pic:nvPicPr>
                  <pic:blipFill>
                    <a:blip r:embed="rId6"/>
                    <a:srcRect/>
                    <a:stretch>
                      <a:fillRect/>
                    </a:stretch>
                  </pic:blipFill>
                  <pic:spPr>
                    <a:xfrm>
                      <a:off x="0" y="0"/>
                      <a:ext cx="426720" cy="426720"/>
                    </a:xfrm>
                    <a:prstGeom prst="rect">
                      <a:avLst/>
                    </a:prstGeom>
                    <a:ln/>
                  </pic:spPr>
                </pic:pic>
              </a:graphicData>
            </a:graphic>
          </wp:anchor>
        </w:drawing>
      </w:r>
    </w:p>
    <w:p w14:paraId="5401BF09" w14:textId="77777777" w:rsidR="00A43E87" w:rsidRDefault="00A43E87">
      <w:pPr>
        <w:spacing w:after="192" w:line="240" w:lineRule="auto"/>
        <w:ind w:left="-90"/>
        <w:rPr>
          <w:rFonts w:ascii="Source Sans Pro" w:eastAsia="Source Sans Pro" w:hAnsi="Source Sans Pro" w:cs="Source Sans Pro"/>
          <w:b/>
          <w:color w:val="141412"/>
          <w:sz w:val="13"/>
          <w:szCs w:val="13"/>
        </w:rPr>
      </w:pPr>
    </w:p>
    <w:p w14:paraId="620A9189" w14:textId="77777777" w:rsidR="00A43E87" w:rsidRPr="000112B9" w:rsidRDefault="00A43E87">
      <w:pPr>
        <w:spacing w:after="192" w:line="240" w:lineRule="auto"/>
        <w:ind w:left="-90"/>
        <w:rPr>
          <w:rFonts w:ascii="Source Sans Pro" w:eastAsia="Source Sans Pro" w:hAnsi="Source Sans Pro" w:cs="Source Sans Pro"/>
          <w:b/>
          <w:color w:val="141412"/>
          <w:sz w:val="6"/>
          <w:szCs w:val="6"/>
        </w:rPr>
      </w:pPr>
    </w:p>
    <w:p w14:paraId="4A7E29BB" w14:textId="361F51EF" w:rsidR="00A43E87" w:rsidRDefault="000112B9">
      <w:pPr>
        <w:spacing w:after="192" w:line="240" w:lineRule="auto"/>
        <w:ind w:left="-90"/>
        <w:rPr>
          <w:rFonts w:ascii="Georgia" w:eastAsia="Georgia" w:hAnsi="Georgia" w:cs="Georgia"/>
          <w:b/>
          <w:color w:val="141412"/>
          <w:sz w:val="20"/>
          <w:szCs w:val="20"/>
        </w:rPr>
      </w:pPr>
      <w:r>
        <w:rPr>
          <w:rFonts w:ascii="Georgia" w:eastAsia="Georgia" w:hAnsi="Georgia" w:cs="Georgia"/>
          <w:b/>
          <w:color w:val="141412"/>
          <w:sz w:val="20"/>
          <w:szCs w:val="20"/>
        </w:rPr>
        <w:t xml:space="preserve">Proposed Rental Fee Schedule - Effective for rentals scheduled after </w:t>
      </w:r>
      <w:r w:rsidR="008605B6">
        <w:rPr>
          <w:rFonts w:ascii="Georgia" w:eastAsia="Georgia" w:hAnsi="Georgia" w:cs="Georgia"/>
          <w:b/>
          <w:color w:val="141412"/>
          <w:sz w:val="20"/>
          <w:szCs w:val="20"/>
        </w:rPr>
        <w:t>March 1, 2025</w:t>
      </w:r>
    </w:p>
    <w:tbl>
      <w:tblPr>
        <w:tblStyle w:val="a"/>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2520"/>
        <w:gridCol w:w="1710"/>
        <w:gridCol w:w="2520"/>
      </w:tblGrid>
      <w:tr w:rsidR="00A43E87" w14:paraId="516CA78F" w14:textId="77777777">
        <w:tc>
          <w:tcPr>
            <w:tcW w:w="3798" w:type="dxa"/>
            <w:vAlign w:val="center"/>
          </w:tcPr>
          <w:p w14:paraId="6513D987" w14:textId="77777777" w:rsidR="00A43E87" w:rsidRDefault="000112B9">
            <w:pPr>
              <w:jc w:val="center"/>
              <w:rPr>
                <w:rFonts w:ascii="Georgia" w:eastAsia="Georgia" w:hAnsi="Georgia" w:cs="Georgia"/>
                <w:b/>
                <w:color w:val="141412"/>
                <w:sz w:val="20"/>
                <w:szCs w:val="20"/>
              </w:rPr>
            </w:pPr>
            <w:r>
              <w:rPr>
                <w:rFonts w:ascii="Georgia" w:eastAsia="Georgia" w:hAnsi="Georgia" w:cs="Georgia"/>
                <w:b/>
                <w:color w:val="141412"/>
                <w:sz w:val="20"/>
                <w:szCs w:val="20"/>
              </w:rPr>
              <w:t>Facility Usage</w:t>
            </w:r>
          </w:p>
        </w:tc>
        <w:tc>
          <w:tcPr>
            <w:tcW w:w="2520" w:type="dxa"/>
            <w:vAlign w:val="center"/>
          </w:tcPr>
          <w:p w14:paraId="458CEDC7" w14:textId="77777777" w:rsidR="00A43E87" w:rsidRDefault="000112B9">
            <w:pPr>
              <w:jc w:val="center"/>
              <w:rPr>
                <w:rFonts w:ascii="Georgia" w:eastAsia="Georgia" w:hAnsi="Georgia" w:cs="Georgia"/>
                <w:b/>
                <w:color w:val="141412"/>
                <w:sz w:val="20"/>
                <w:szCs w:val="20"/>
              </w:rPr>
            </w:pPr>
            <w:r>
              <w:rPr>
                <w:rFonts w:ascii="Georgia" w:eastAsia="Georgia" w:hAnsi="Georgia" w:cs="Georgia"/>
                <w:b/>
                <w:color w:val="141412"/>
                <w:sz w:val="20"/>
                <w:szCs w:val="20"/>
              </w:rPr>
              <w:t>Rental Fee</w:t>
            </w:r>
          </w:p>
        </w:tc>
        <w:tc>
          <w:tcPr>
            <w:tcW w:w="1710" w:type="dxa"/>
            <w:vAlign w:val="center"/>
          </w:tcPr>
          <w:p w14:paraId="4A8ACE0C" w14:textId="77777777" w:rsidR="00A43E87" w:rsidRDefault="000112B9">
            <w:pPr>
              <w:jc w:val="center"/>
              <w:rPr>
                <w:rFonts w:ascii="Georgia" w:eastAsia="Georgia" w:hAnsi="Georgia" w:cs="Georgia"/>
                <w:b/>
                <w:color w:val="141412"/>
                <w:sz w:val="20"/>
                <w:szCs w:val="20"/>
              </w:rPr>
            </w:pPr>
            <w:r>
              <w:rPr>
                <w:rFonts w:ascii="Georgia" w:eastAsia="Georgia" w:hAnsi="Georgia" w:cs="Georgia"/>
                <w:b/>
                <w:color w:val="141412"/>
                <w:sz w:val="20"/>
                <w:szCs w:val="20"/>
              </w:rPr>
              <w:t>Cleaning Fee</w:t>
            </w:r>
          </w:p>
        </w:tc>
        <w:tc>
          <w:tcPr>
            <w:tcW w:w="2520" w:type="dxa"/>
            <w:vAlign w:val="center"/>
          </w:tcPr>
          <w:p w14:paraId="4A0F8BA2" w14:textId="77777777" w:rsidR="00A43E87" w:rsidRDefault="000112B9">
            <w:pPr>
              <w:jc w:val="center"/>
              <w:rPr>
                <w:rFonts w:ascii="Georgia" w:eastAsia="Georgia" w:hAnsi="Georgia" w:cs="Georgia"/>
                <w:b/>
                <w:color w:val="141412"/>
                <w:sz w:val="20"/>
                <w:szCs w:val="20"/>
              </w:rPr>
            </w:pPr>
            <w:r>
              <w:rPr>
                <w:rFonts w:ascii="Georgia" w:eastAsia="Georgia" w:hAnsi="Georgia" w:cs="Georgia"/>
                <w:b/>
                <w:color w:val="141412"/>
                <w:sz w:val="20"/>
                <w:szCs w:val="20"/>
              </w:rPr>
              <w:t>Deposit - Refundable</w:t>
            </w:r>
          </w:p>
        </w:tc>
      </w:tr>
      <w:tr w:rsidR="00A43E87" w14:paraId="5FA640D2" w14:textId="77777777" w:rsidTr="008605B6">
        <w:trPr>
          <w:trHeight w:val="576"/>
        </w:trPr>
        <w:tc>
          <w:tcPr>
            <w:tcW w:w="3798" w:type="dxa"/>
            <w:vAlign w:val="center"/>
          </w:tcPr>
          <w:p w14:paraId="5064ED65" w14:textId="56EC80F6" w:rsidR="00A43E87" w:rsidRDefault="000112B9" w:rsidP="008605B6">
            <w:pPr>
              <w:rPr>
                <w:rFonts w:ascii="Georgia" w:eastAsia="Georgia" w:hAnsi="Georgia" w:cs="Georgia"/>
                <w:b/>
                <w:color w:val="141412"/>
                <w:sz w:val="20"/>
                <w:szCs w:val="20"/>
              </w:rPr>
            </w:pPr>
            <w:r>
              <w:rPr>
                <w:rFonts w:ascii="Georgia" w:eastAsia="Georgia" w:hAnsi="Georgia" w:cs="Georgia"/>
                <w:b/>
                <w:color w:val="141412"/>
                <w:sz w:val="20"/>
                <w:szCs w:val="20"/>
              </w:rPr>
              <w:t>Member</w:t>
            </w:r>
            <w:r w:rsidR="00D95785">
              <w:rPr>
                <w:rFonts w:ascii="Georgia" w:eastAsia="Georgia" w:hAnsi="Georgia" w:cs="Georgia"/>
                <w:b/>
                <w:color w:val="141412"/>
                <w:sz w:val="20"/>
                <w:szCs w:val="20"/>
              </w:rPr>
              <w:t>* (without kitchen)</w:t>
            </w:r>
          </w:p>
          <w:p w14:paraId="4AF40A5E" w14:textId="77777777" w:rsidR="00A43E87" w:rsidRDefault="000112B9" w:rsidP="008605B6">
            <w:pPr>
              <w:rPr>
                <w:rFonts w:ascii="Georgia" w:eastAsia="Georgia" w:hAnsi="Georgia" w:cs="Georgia"/>
                <w:color w:val="141412"/>
                <w:sz w:val="20"/>
                <w:szCs w:val="20"/>
              </w:rPr>
            </w:pPr>
            <w:r>
              <w:rPr>
                <w:rFonts w:ascii="Georgia" w:eastAsia="Georgia" w:hAnsi="Georgia" w:cs="Georgia"/>
                <w:color w:val="141412"/>
                <w:sz w:val="20"/>
                <w:szCs w:val="20"/>
              </w:rPr>
              <w:t>*</w:t>
            </w:r>
            <w:proofErr w:type="gramStart"/>
            <w:r>
              <w:rPr>
                <w:rFonts w:ascii="Georgia" w:eastAsia="Georgia" w:hAnsi="Georgia" w:cs="Georgia"/>
                <w:i/>
                <w:color w:val="141412"/>
                <w:sz w:val="16"/>
                <w:szCs w:val="16"/>
              </w:rPr>
              <w:t>member</w:t>
            </w:r>
            <w:proofErr w:type="gramEnd"/>
            <w:r>
              <w:rPr>
                <w:rFonts w:ascii="Georgia" w:eastAsia="Georgia" w:hAnsi="Georgia" w:cs="Georgia"/>
                <w:i/>
                <w:color w:val="141412"/>
                <w:sz w:val="16"/>
                <w:szCs w:val="16"/>
              </w:rPr>
              <w:t xml:space="preserve"> will be present at event</w:t>
            </w:r>
          </w:p>
        </w:tc>
        <w:tc>
          <w:tcPr>
            <w:tcW w:w="2520" w:type="dxa"/>
            <w:vAlign w:val="center"/>
          </w:tcPr>
          <w:p w14:paraId="0F3E875A" w14:textId="55703C4E"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w:t>
            </w:r>
            <w:r w:rsidR="00D95785" w:rsidRPr="008605B6">
              <w:rPr>
                <w:rFonts w:ascii="Georgia" w:eastAsia="Georgia" w:hAnsi="Georgia" w:cs="Georgia"/>
                <w:color w:val="141412"/>
                <w:sz w:val="28"/>
                <w:szCs w:val="28"/>
              </w:rPr>
              <w:t>1</w:t>
            </w:r>
            <w:r w:rsidRPr="008605B6">
              <w:rPr>
                <w:rFonts w:ascii="Georgia" w:eastAsia="Georgia" w:hAnsi="Georgia" w:cs="Georgia"/>
                <w:color w:val="141412"/>
                <w:sz w:val="28"/>
                <w:szCs w:val="28"/>
              </w:rPr>
              <w:t>50</w:t>
            </w:r>
          </w:p>
        </w:tc>
        <w:tc>
          <w:tcPr>
            <w:tcW w:w="1710" w:type="dxa"/>
            <w:vAlign w:val="center"/>
          </w:tcPr>
          <w:p w14:paraId="6CDB3AF2" w14:textId="7B27B5AF"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$1</w:t>
            </w:r>
            <w:r w:rsidR="00D95785" w:rsidRPr="008605B6">
              <w:rPr>
                <w:rFonts w:ascii="Georgia" w:eastAsia="Georgia" w:hAnsi="Georgia" w:cs="Georgia"/>
                <w:color w:val="141412"/>
                <w:sz w:val="28"/>
                <w:szCs w:val="28"/>
              </w:rPr>
              <w:t>25</w:t>
            </w:r>
          </w:p>
        </w:tc>
        <w:tc>
          <w:tcPr>
            <w:tcW w:w="2520" w:type="dxa"/>
            <w:vAlign w:val="center"/>
          </w:tcPr>
          <w:p w14:paraId="3171390C" w14:textId="77777777"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$500</w:t>
            </w:r>
          </w:p>
        </w:tc>
      </w:tr>
      <w:tr w:rsidR="00A43E87" w14:paraId="7865D826" w14:textId="77777777" w:rsidTr="008605B6">
        <w:trPr>
          <w:trHeight w:val="576"/>
        </w:trPr>
        <w:tc>
          <w:tcPr>
            <w:tcW w:w="3798" w:type="dxa"/>
            <w:vAlign w:val="center"/>
          </w:tcPr>
          <w:p w14:paraId="0811B2BA" w14:textId="79BE2B1B" w:rsidR="00A43E87" w:rsidRDefault="000112B9" w:rsidP="008605B6">
            <w:pPr>
              <w:rPr>
                <w:rFonts w:ascii="Georgia" w:eastAsia="Georgia" w:hAnsi="Georgia" w:cs="Georgia"/>
                <w:b/>
                <w:color w:val="141412"/>
                <w:sz w:val="20"/>
                <w:szCs w:val="20"/>
              </w:rPr>
            </w:pPr>
            <w:r>
              <w:rPr>
                <w:rFonts w:ascii="Georgia" w:eastAsia="Georgia" w:hAnsi="Georgia" w:cs="Georgia"/>
                <w:b/>
                <w:color w:val="141412"/>
                <w:sz w:val="20"/>
                <w:szCs w:val="20"/>
              </w:rPr>
              <w:t>Non-Member w/Member Sponsor</w:t>
            </w:r>
            <w:r w:rsidR="00D95785">
              <w:rPr>
                <w:rFonts w:ascii="Georgia" w:eastAsia="Georgia" w:hAnsi="Georgia" w:cs="Georgia"/>
                <w:b/>
                <w:color w:val="141412"/>
                <w:sz w:val="20"/>
                <w:szCs w:val="20"/>
              </w:rPr>
              <w:t xml:space="preserve"> (without kitchen)</w:t>
            </w:r>
          </w:p>
        </w:tc>
        <w:tc>
          <w:tcPr>
            <w:tcW w:w="2520" w:type="dxa"/>
            <w:vAlign w:val="center"/>
          </w:tcPr>
          <w:p w14:paraId="2A023568" w14:textId="77777777"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$500</w:t>
            </w:r>
          </w:p>
        </w:tc>
        <w:tc>
          <w:tcPr>
            <w:tcW w:w="1710" w:type="dxa"/>
            <w:vAlign w:val="center"/>
          </w:tcPr>
          <w:p w14:paraId="31C79439" w14:textId="16FA7CDB"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$1</w:t>
            </w:r>
            <w:r w:rsidR="00D95785" w:rsidRPr="008605B6">
              <w:rPr>
                <w:rFonts w:ascii="Georgia" w:eastAsia="Georgia" w:hAnsi="Georgia" w:cs="Georgia"/>
                <w:color w:val="141412"/>
                <w:sz w:val="28"/>
                <w:szCs w:val="28"/>
              </w:rPr>
              <w:t>25</w:t>
            </w:r>
          </w:p>
        </w:tc>
        <w:tc>
          <w:tcPr>
            <w:tcW w:w="2520" w:type="dxa"/>
            <w:vAlign w:val="center"/>
          </w:tcPr>
          <w:p w14:paraId="508E2673" w14:textId="77777777"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$500</w:t>
            </w:r>
          </w:p>
        </w:tc>
      </w:tr>
      <w:tr w:rsidR="00A43E87" w14:paraId="26B073B0" w14:textId="77777777" w:rsidTr="008605B6">
        <w:trPr>
          <w:trHeight w:val="576"/>
        </w:trPr>
        <w:tc>
          <w:tcPr>
            <w:tcW w:w="3798" w:type="dxa"/>
            <w:vAlign w:val="center"/>
          </w:tcPr>
          <w:p w14:paraId="762229DB" w14:textId="220D7462" w:rsidR="00A43E87" w:rsidRDefault="000112B9" w:rsidP="008605B6">
            <w:pPr>
              <w:rPr>
                <w:rFonts w:ascii="Georgia" w:eastAsia="Georgia" w:hAnsi="Georgia" w:cs="Georgia"/>
                <w:b/>
                <w:color w:val="141412"/>
                <w:sz w:val="20"/>
                <w:szCs w:val="20"/>
              </w:rPr>
            </w:pPr>
            <w:r>
              <w:rPr>
                <w:rFonts w:ascii="Georgia" w:eastAsia="Georgia" w:hAnsi="Georgia" w:cs="Georgia"/>
                <w:b/>
                <w:color w:val="141412"/>
                <w:sz w:val="20"/>
                <w:szCs w:val="20"/>
              </w:rPr>
              <w:t>Non-Profit</w:t>
            </w:r>
            <w:r w:rsidR="00D95785">
              <w:rPr>
                <w:rFonts w:ascii="Georgia" w:eastAsia="Georgia" w:hAnsi="Georgia" w:cs="Georgia"/>
                <w:b/>
                <w:color w:val="141412"/>
                <w:sz w:val="20"/>
                <w:szCs w:val="20"/>
              </w:rPr>
              <w:t xml:space="preserve"> (without kitchen)</w:t>
            </w:r>
          </w:p>
        </w:tc>
        <w:tc>
          <w:tcPr>
            <w:tcW w:w="2520" w:type="dxa"/>
            <w:vAlign w:val="center"/>
          </w:tcPr>
          <w:p w14:paraId="17ACA0BC" w14:textId="4F6FCA51"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w:t>
            </w:r>
            <w:r w:rsidR="00D95785" w:rsidRPr="008605B6">
              <w:rPr>
                <w:rFonts w:ascii="Georgia" w:eastAsia="Georgia" w:hAnsi="Georgia" w:cs="Georgia"/>
                <w:color w:val="141412"/>
                <w:sz w:val="28"/>
                <w:szCs w:val="28"/>
              </w:rPr>
              <w:t>50</w:t>
            </w:r>
          </w:p>
        </w:tc>
        <w:tc>
          <w:tcPr>
            <w:tcW w:w="1710" w:type="dxa"/>
            <w:vAlign w:val="center"/>
          </w:tcPr>
          <w:p w14:paraId="549F0E9C" w14:textId="189F917F"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$1</w:t>
            </w:r>
            <w:r w:rsidR="00D95785" w:rsidRPr="008605B6">
              <w:rPr>
                <w:rFonts w:ascii="Georgia" w:eastAsia="Georgia" w:hAnsi="Georgia" w:cs="Georgia"/>
                <w:color w:val="141412"/>
                <w:sz w:val="28"/>
                <w:szCs w:val="28"/>
              </w:rPr>
              <w:t>25</w:t>
            </w:r>
          </w:p>
        </w:tc>
        <w:tc>
          <w:tcPr>
            <w:tcW w:w="2520" w:type="dxa"/>
            <w:vAlign w:val="center"/>
          </w:tcPr>
          <w:p w14:paraId="750046FE" w14:textId="77777777"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$500</w:t>
            </w:r>
          </w:p>
        </w:tc>
      </w:tr>
      <w:tr w:rsidR="00D95785" w14:paraId="4E1A7385" w14:textId="77777777" w:rsidTr="008605B6">
        <w:trPr>
          <w:trHeight w:val="576"/>
        </w:trPr>
        <w:tc>
          <w:tcPr>
            <w:tcW w:w="3798" w:type="dxa"/>
            <w:vAlign w:val="center"/>
          </w:tcPr>
          <w:p w14:paraId="2C25FEB2" w14:textId="5D01F3B8" w:rsidR="00D95785" w:rsidRDefault="00D95785" w:rsidP="008605B6">
            <w:pPr>
              <w:rPr>
                <w:rFonts w:ascii="Georgia" w:eastAsia="Georgia" w:hAnsi="Georgia" w:cs="Georgia"/>
                <w:b/>
                <w:color w:val="141412"/>
                <w:sz w:val="20"/>
                <w:szCs w:val="20"/>
              </w:rPr>
            </w:pPr>
            <w:r>
              <w:rPr>
                <w:rFonts w:ascii="Georgia" w:eastAsia="Georgia" w:hAnsi="Georgia" w:cs="Georgia"/>
                <w:b/>
                <w:color w:val="141412"/>
                <w:sz w:val="20"/>
                <w:szCs w:val="20"/>
              </w:rPr>
              <w:t>Kitchen &amp; Ice Machine</w:t>
            </w:r>
          </w:p>
        </w:tc>
        <w:tc>
          <w:tcPr>
            <w:tcW w:w="2520" w:type="dxa"/>
            <w:vAlign w:val="center"/>
          </w:tcPr>
          <w:p w14:paraId="48A8C71C" w14:textId="52A8FCFD" w:rsidR="00D95785" w:rsidRPr="008605B6" w:rsidRDefault="00D95785"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$50</w:t>
            </w:r>
          </w:p>
        </w:tc>
        <w:tc>
          <w:tcPr>
            <w:tcW w:w="1710" w:type="dxa"/>
            <w:vAlign w:val="center"/>
          </w:tcPr>
          <w:p w14:paraId="0DEB4BDA" w14:textId="50F33E53" w:rsidR="00D95785" w:rsidRPr="008605B6" w:rsidRDefault="00D95785"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n/a</w:t>
            </w:r>
          </w:p>
        </w:tc>
        <w:tc>
          <w:tcPr>
            <w:tcW w:w="2520" w:type="dxa"/>
            <w:vAlign w:val="center"/>
          </w:tcPr>
          <w:p w14:paraId="16C99309" w14:textId="4F7B8EB1" w:rsidR="00D95785" w:rsidRPr="008605B6" w:rsidRDefault="00D95785"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n/a</w:t>
            </w:r>
          </w:p>
        </w:tc>
      </w:tr>
      <w:tr w:rsidR="00A43E87" w14:paraId="09A9D8CC" w14:textId="77777777" w:rsidTr="008605B6">
        <w:trPr>
          <w:trHeight w:val="576"/>
        </w:trPr>
        <w:tc>
          <w:tcPr>
            <w:tcW w:w="3798" w:type="dxa"/>
            <w:vAlign w:val="center"/>
          </w:tcPr>
          <w:p w14:paraId="5A52F2B0" w14:textId="77777777" w:rsidR="00A43E87" w:rsidRDefault="000112B9" w:rsidP="008605B6">
            <w:pPr>
              <w:rPr>
                <w:rFonts w:ascii="Georgia" w:eastAsia="Georgia" w:hAnsi="Georgia" w:cs="Georgia"/>
                <w:b/>
                <w:color w:val="141412"/>
                <w:sz w:val="20"/>
                <w:szCs w:val="20"/>
              </w:rPr>
            </w:pPr>
            <w:r>
              <w:rPr>
                <w:rFonts w:ascii="Georgia" w:eastAsia="Georgia" w:hAnsi="Georgia" w:cs="Georgia"/>
                <w:b/>
                <w:color w:val="141412"/>
                <w:sz w:val="20"/>
                <w:szCs w:val="20"/>
              </w:rPr>
              <w:t>Board Member</w:t>
            </w:r>
          </w:p>
        </w:tc>
        <w:tc>
          <w:tcPr>
            <w:tcW w:w="2520" w:type="dxa"/>
            <w:vAlign w:val="center"/>
          </w:tcPr>
          <w:p w14:paraId="3B353C47" w14:textId="77777777"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$0</w:t>
            </w:r>
          </w:p>
        </w:tc>
        <w:tc>
          <w:tcPr>
            <w:tcW w:w="1710" w:type="dxa"/>
            <w:vAlign w:val="center"/>
          </w:tcPr>
          <w:p w14:paraId="045650AE" w14:textId="1A03E5D8"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$1</w:t>
            </w:r>
            <w:r w:rsidR="00D95785" w:rsidRPr="008605B6">
              <w:rPr>
                <w:rFonts w:ascii="Georgia" w:eastAsia="Georgia" w:hAnsi="Georgia" w:cs="Georgia"/>
                <w:color w:val="141412"/>
                <w:sz w:val="28"/>
                <w:szCs w:val="28"/>
              </w:rPr>
              <w:t>25</w:t>
            </w:r>
          </w:p>
        </w:tc>
        <w:tc>
          <w:tcPr>
            <w:tcW w:w="2520" w:type="dxa"/>
            <w:vAlign w:val="center"/>
          </w:tcPr>
          <w:p w14:paraId="7E61D15D" w14:textId="77777777" w:rsidR="00A43E87" w:rsidRPr="008605B6" w:rsidRDefault="000112B9" w:rsidP="008605B6">
            <w:pPr>
              <w:jc w:val="center"/>
              <w:rPr>
                <w:rFonts w:ascii="Georgia" w:eastAsia="Georgia" w:hAnsi="Georgia" w:cs="Georgia"/>
                <w:color w:val="141412"/>
                <w:sz w:val="28"/>
                <w:szCs w:val="28"/>
              </w:rPr>
            </w:pPr>
            <w:r w:rsidRPr="008605B6">
              <w:rPr>
                <w:rFonts w:ascii="Georgia" w:eastAsia="Georgia" w:hAnsi="Georgia" w:cs="Georgia"/>
                <w:color w:val="141412"/>
                <w:sz w:val="28"/>
                <w:szCs w:val="28"/>
              </w:rPr>
              <w:t>$500</w:t>
            </w:r>
          </w:p>
        </w:tc>
      </w:tr>
    </w:tbl>
    <w:p w14:paraId="53EEAEE6" w14:textId="77777777" w:rsidR="00A43E87" w:rsidRDefault="00A43E87">
      <w:pPr>
        <w:spacing w:after="0" w:line="240" w:lineRule="auto"/>
        <w:rPr>
          <w:rFonts w:ascii="Georgia" w:eastAsia="Georgia" w:hAnsi="Georgia" w:cs="Georgia"/>
          <w:color w:val="141412"/>
          <w:sz w:val="20"/>
          <w:szCs w:val="20"/>
        </w:rPr>
      </w:pPr>
    </w:p>
    <w:p w14:paraId="6F205B30" w14:textId="77777777" w:rsidR="00853244"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Renters must be referred by a current GACC member in good standing in order to rent the building for any function.</w:t>
      </w:r>
    </w:p>
    <w:p w14:paraId="2E112675" w14:textId="77777777" w:rsidR="00853244"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Renters of the Glen Allen Community Center must be at least 21 years of age.</w:t>
      </w:r>
    </w:p>
    <w:p w14:paraId="01194528" w14:textId="77777777" w:rsidR="00853244"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Reservations will be confirmed and considered complete only after all forms are signed, and applicable fees and deposits are paid in advance.</w:t>
      </w:r>
    </w:p>
    <w:p w14:paraId="26E17AA0" w14:textId="77777777" w:rsidR="00853244"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Payment of Rental Fee and Damage/Compliance Deposit Fee will occur no less than 2 weeks (10 business days) prior to date of event. Payments are accepted in the form of personal check, cashier’s check or cash.  In the event the building is rented within 14 days from the original request, the payments must be in the form of cash or cashier’s check.</w:t>
      </w:r>
    </w:p>
    <w:p w14:paraId="1299A6F7" w14:textId="77777777" w:rsidR="00853244"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Access to pool area is prohibited at all times. Rental is for building use only.</w:t>
      </w:r>
    </w:p>
    <w:p w14:paraId="7FC0D71C" w14:textId="77777777" w:rsidR="00853244"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Renter shall ensure activity is contained inside building at all times.</w:t>
      </w:r>
    </w:p>
    <w:p w14:paraId="342D5124" w14:textId="77777777" w:rsidR="008605B6"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No loitering in the parking lot during event.</w:t>
      </w:r>
    </w:p>
    <w:p w14:paraId="0C5E5842" w14:textId="77777777" w:rsidR="008605B6"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color w:val="141412"/>
          <w:sz w:val="20"/>
          <w:szCs w:val="20"/>
        </w:rPr>
        <w:t>Parental supervision required for individuals under 18 years of age.  (One parent on premises per ten (10) individuals under age 18).</w:t>
      </w:r>
    </w:p>
    <w:p w14:paraId="2ECB38EB" w14:textId="77777777" w:rsidR="008605B6" w:rsidRPr="008605B6" w:rsidRDefault="000112B9"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sz w:val="20"/>
          <w:szCs w:val="20"/>
        </w:rPr>
        <w:t>In event of inclement weather, the GACC board has the right to cancel any events scheduled for the building for the safety of individuals.</w:t>
      </w:r>
    </w:p>
    <w:p w14:paraId="3522D6CC" w14:textId="489C43D6" w:rsidR="00853244" w:rsidRPr="008605B6" w:rsidRDefault="00853244" w:rsidP="008605B6">
      <w:pPr>
        <w:pStyle w:val="ListParagraph"/>
        <w:numPr>
          <w:ilvl w:val="0"/>
          <w:numId w:val="10"/>
        </w:numPr>
        <w:spacing w:after="0"/>
        <w:rPr>
          <w:rFonts w:ascii="Georgia" w:eastAsia="Georgia" w:hAnsi="Georgia" w:cs="Georgia"/>
          <w:color w:val="141412"/>
          <w:sz w:val="20"/>
          <w:szCs w:val="20"/>
        </w:rPr>
      </w:pPr>
      <w:r w:rsidRPr="008605B6">
        <w:rPr>
          <w:rFonts w:ascii="Georgia" w:eastAsia="Georgia" w:hAnsi="Georgia" w:cs="Georgia"/>
          <w:sz w:val="20"/>
          <w:szCs w:val="20"/>
        </w:rPr>
        <w:t>Thermostat must be returned to 62</w:t>
      </w:r>
      <w:r>
        <w:sym w:font="Symbol" w:char="F0B0"/>
      </w:r>
      <w:r w:rsidRPr="008605B6">
        <w:rPr>
          <w:rFonts w:ascii="Georgia" w:eastAsia="Georgia" w:hAnsi="Georgia" w:cs="Georgia"/>
          <w:sz w:val="20"/>
          <w:szCs w:val="20"/>
        </w:rPr>
        <w:t xml:space="preserve"> </w:t>
      </w:r>
      <w:r w:rsidR="0014514D">
        <w:rPr>
          <w:rFonts w:ascii="Georgia" w:eastAsia="Georgia" w:hAnsi="Georgia" w:cs="Georgia"/>
          <w:sz w:val="20"/>
          <w:szCs w:val="20"/>
        </w:rPr>
        <w:t>(Heating Season) or 76</w:t>
      </w:r>
      <w:r w:rsidR="0014514D">
        <w:sym w:font="Symbol" w:char="F0B0"/>
      </w:r>
      <w:r w:rsidR="0014514D">
        <w:t xml:space="preserve"> </w:t>
      </w:r>
      <w:r w:rsidR="0014514D">
        <w:rPr>
          <w:rFonts w:ascii="Georgia" w:eastAsia="Georgia" w:hAnsi="Georgia" w:cs="Georgia"/>
          <w:sz w:val="20"/>
          <w:szCs w:val="20"/>
        </w:rPr>
        <w:t>(C</w:t>
      </w:r>
      <w:r w:rsidR="0014514D" w:rsidRPr="0061105A">
        <w:rPr>
          <w:rFonts w:ascii="Georgia" w:eastAsia="Georgia" w:hAnsi="Georgia" w:cs="Georgia"/>
          <w:sz w:val="20"/>
          <w:szCs w:val="20"/>
        </w:rPr>
        <w:t>ooling Season)</w:t>
      </w:r>
      <w:r w:rsidR="0014514D">
        <w:t xml:space="preserve"> </w:t>
      </w:r>
      <w:r w:rsidRPr="008605B6">
        <w:rPr>
          <w:rFonts w:ascii="Georgia" w:eastAsia="Georgia" w:hAnsi="Georgia" w:cs="Georgia"/>
          <w:sz w:val="20"/>
          <w:szCs w:val="20"/>
        </w:rPr>
        <w:t>prior to leaving the building.</w:t>
      </w:r>
    </w:p>
    <w:p w14:paraId="384CC94A" w14:textId="77777777" w:rsidR="00A43E87" w:rsidRDefault="00A43E87">
      <w:pPr>
        <w:spacing w:after="0" w:line="240" w:lineRule="auto"/>
        <w:rPr>
          <w:rFonts w:ascii="Georgia" w:eastAsia="Georgia" w:hAnsi="Georgia" w:cs="Georgia"/>
          <w:b/>
          <w:color w:val="141412"/>
          <w:sz w:val="20"/>
          <w:szCs w:val="20"/>
          <w:u w:val="single"/>
        </w:rPr>
      </w:pPr>
    </w:p>
    <w:p w14:paraId="74D2F63E"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b/>
          <w:color w:val="141412"/>
          <w:sz w:val="20"/>
          <w:szCs w:val="20"/>
          <w:u w:val="single"/>
        </w:rPr>
        <w:t xml:space="preserve">Damage/Compliance Deposit Fee ($500.00): </w:t>
      </w:r>
    </w:p>
    <w:p w14:paraId="5C3DAAF9" w14:textId="77777777" w:rsidR="00A43E87" w:rsidRPr="000112B9" w:rsidRDefault="00A43E87">
      <w:pPr>
        <w:spacing w:after="0" w:line="240" w:lineRule="auto"/>
        <w:ind w:left="-90"/>
        <w:rPr>
          <w:rFonts w:ascii="Georgia" w:eastAsia="Georgia" w:hAnsi="Georgia" w:cs="Georgia"/>
          <w:color w:val="141412"/>
          <w:sz w:val="16"/>
          <w:szCs w:val="16"/>
        </w:rPr>
      </w:pPr>
    </w:p>
    <w:p w14:paraId="79813BEB" w14:textId="297545F7" w:rsidR="00AB2CE1" w:rsidRPr="00AB2CE1" w:rsidRDefault="000112B9" w:rsidP="00AB2CE1">
      <w:pPr>
        <w:rPr>
          <w:rFonts w:ascii="Georgia" w:hAnsi="Georgia"/>
          <w:sz w:val="20"/>
          <w:szCs w:val="20"/>
        </w:rPr>
      </w:pPr>
      <w:r w:rsidRPr="00AB2CE1">
        <w:rPr>
          <w:rFonts w:ascii="Georgia" w:hAnsi="Georgia"/>
          <w:sz w:val="20"/>
          <w:szCs w:val="20"/>
        </w:rPr>
        <w:t>This fee will be refunded if the conditions of the rental are met. Conditions which lead to withholding part or all of the Damage/Compliance Deposit Fee include, but are not limited to:</w:t>
      </w:r>
    </w:p>
    <w:p w14:paraId="6BF371D2" w14:textId="4983B020" w:rsidR="00A43E87" w:rsidRPr="008605B6" w:rsidRDefault="006E0FA9" w:rsidP="008605B6">
      <w:pPr>
        <w:pStyle w:val="ListParagraph"/>
        <w:numPr>
          <w:ilvl w:val="0"/>
          <w:numId w:val="12"/>
        </w:numPr>
        <w:spacing w:after="0"/>
        <w:rPr>
          <w:rFonts w:ascii="Georgia" w:hAnsi="Georgia"/>
          <w:sz w:val="20"/>
          <w:szCs w:val="20"/>
        </w:rPr>
      </w:pPr>
      <w:r w:rsidRPr="008605B6">
        <w:rPr>
          <w:rFonts w:ascii="Georgia" w:hAnsi="Georgia"/>
          <w:sz w:val="20"/>
          <w:szCs w:val="20"/>
        </w:rPr>
        <w:t>Clean-up</w:t>
      </w:r>
      <w:r w:rsidR="000112B9" w:rsidRPr="008605B6">
        <w:rPr>
          <w:rFonts w:ascii="Georgia" w:hAnsi="Georgia"/>
          <w:sz w:val="20"/>
          <w:szCs w:val="20"/>
        </w:rPr>
        <w:t xml:space="preserve"> is not completed as outlined in rental contract.</w:t>
      </w:r>
    </w:p>
    <w:p w14:paraId="5C666A06" w14:textId="6B390DE5" w:rsidR="00A43E87" w:rsidRPr="008605B6" w:rsidRDefault="000112B9" w:rsidP="008605B6">
      <w:pPr>
        <w:pStyle w:val="ListParagraph"/>
        <w:numPr>
          <w:ilvl w:val="0"/>
          <w:numId w:val="12"/>
        </w:numPr>
        <w:spacing w:after="0"/>
        <w:rPr>
          <w:rFonts w:ascii="Georgia" w:hAnsi="Georgia"/>
          <w:sz w:val="20"/>
          <w:szCs w:val="20"/>
        </w:rPr>
      </w:pPr>
      <w:r w:rsidRPr="008605B6">
        <w:rPr>
          <w:rFonts w:ascii="Georgia" w:hAnsi="Georgia"/>
          <w:sz w:val="20"/>
          <w:szCs w:val="20"/>
        </w:rPr>
        <w:t>Use of building exceeds the scheduled rental time.</w:t>
      </w:r>
    </w:p>
    <w:p w14:paraId="5FFE4E75" w14:textId="77777777" w:rsidR="00A43E87" w:rsidRPr="008605B6" w:rsidRDefault="000112B9" w:rsidP="008605B6">
      <w:pPr>
        <w:pStyle w:val="ListParagraph"/>
        <w:numPr>
          <w:ilvl w:val="0"/>
          <w:numId w:val="12"/>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GACC equipment is damaged or stolen during rental period.</w:t>
      </w:r>
    </w:p>
    <w:p w14:paraId="4797BDA6" w14:textId="77777777" w:rsidR="00A43E87" w:rsidRPr="008605B6" w:rsidRDefault="000112B9" w:rsidP="008605B6">
      <w:pPr>
        <w:pStyle w:val="ListParagraph"/>
        <w:numPr>
          <w:ilvl w:val="0"/>
          <w:numId w:val="12"/>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 xml:space="preserve">Alcohol is served, </w:t>
      </w:r>
      <w:r w:rsidRPr="008605B6">
        <w:rPr>
          <w:rFonts w:ascii="Georgia" w:eastAsia="Georgia" w:hAnsi="Georgia" w:cs="Georgia"/>
          <w:color w:val="141412"/>
          <w:sz w:val="20"/>
          <w:szCs w:val="20"/>
          <w:u w:val="single"/>
        </w:rPr>
        <w:t>or is on premises</w:t>
      </w:r>
      <w:r w:rsidRPr="008605B6">
        <w:rPr>
          <w:rFonts w:ascii="Georgia" w:eastAsia="Georgia" w:hAnsi="Georgia" w:cs="Georgia"/>
          <w:color w:val="141412"/>
          <w:sz w:val="20"/>
          <w:szCs w:val="20"/>
        </w:rPr>
        <w:t xml:space="preserve"> without an approved ABC License.</w:t>
      </w:r>
    </w:p>
    <w:p w14:paraId="52E3DF08" w14:textId="77777777" w:rsidR="00A43E87" w:rsidRPr="008605B6" w:rsidRDefault="000112B9" w:rsidP="008605B6">
      <w:pPr>
        <w:pStyle w:val="ListParagraph"/>
        <w:numPr>
          <w:ilvl w:val="0"/>
          <w:numId w:val="12"/>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Inappropriate behavior by those individuals attending the function while building is being rented that results in a complaint by neighborhood individuals or that involves a Henrico County Police response.</w:t>
      </w:r>
    </w:p>
    <w:p w14:paraId="39592460" w14:textId="77777777" w:rsidR="00A43E87" w:rsidRPr="008605B6" w:rsidRDefault="000112B9" w:rsidP="008605B6">
      <w:pPr>
        <w:pStyle w:val="ListParagraph"/>
        <w:numPr>
          <w:ilvl w:val="0"/>
          <w:numId w:val="12"/>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Loud music coming from building after 11p.m.</w:t>
      </w:r>
    </w:p>
    <w:p w14:paraId="2FA08402" w14:textId="77777777" w:rsidR="00A43E87" w:rsidRPr="008605B6" w:rsidRDefault="000112B9" w:rsidP="008605B6">
      <w:pPr>
        <w:pStyle w:val="ListParagraph"/>
        <w:numPr>
          <w:ilvl w:val="0"/>
          <w:numId w:val="12"/>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Smoking inside of the Glen Allen Community Center Building.</w:t>
      </w:r>
    </w:p>
    <w:p w14:paraId="45DAD4E8" w14:textId="51D728E4" w:rsidR="00A43E87" w:rsidRPr="008605B6" w:rsidRDefault="000112B9" w:rsidP="008605B6">
      <w:pPr>
        <w:pStyle w:val="ListParagraph"/>
        <w:numPr>
          <w:ilvl w:val="0"/>
          <w:numId w:val="12"/>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Staples, tacks, nails used on the walls/ceiling of the Glen Allen Community Center. (</w:t>
      </w:r>
      <w:r w:rsidR="003213CA">
        <w:rPr>
          <w:rFonts w:ascii="Georgia" w:eastAsia="Georgia" w:hAnsi="Georgia" w:cs="Georgia"/>
          <w:color w:val="141412"/>
          <w:sz w:val="20"/>
          <w:szCs w:val="20"/>
        </w:rPr>
        <w:t xml:space="preserve">Blue Painters </w:t>
      </w:r>
      <w:r w:rsidRPr="008605B6">
        <w:rPr>
          <w:rFonts w:ascii="Georgia" w:eastAsia="Georgia" w:hAnsi="Georgia" w:cs="Georgia"/>
          <w:color w:val="141412"/>
          <w:sz w:val="20"/>
          <w:szCs w:val="20"/>
        </w:rPr>
        <w:t>Tape may be used but MUST be removed).</w:t>
      </w:r>
    </w:p>
    <w:p w14:paraId="20FDE73D" w14:textId="77777777" w:rsidR="00A43E87" w:rsidRPr="008605B6" w:rsidRDefault="000112B9" w:rsidP="008605B6">
      <w:pPr>
        <w:pStyle w:val="ListParagraph"/>
        <w:numPr>
          <w:ilvl w:val="0"/>
          <w:numId w:val="12"/>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Function is not maintained inside the building. (Carrying over to the parking lot).</w:t>
      </w:r>
    </w:p>
    <w:p w14:paraId="11597624" w14:textId="77777777" w:rsidR="008605B6" w:rsidRDefault="008605B6" w:rsidP="008605B6">
      <w:pPr>
        <w:pBdr>
          <w:top w:val="nil"/>
          <w:left w:val="nil"/>
          <w:bottom w:val="nil"/>
          <w:right w:val="nil"/>
          <w:between w:val="nil"/>
        </w:pBdr>
        <w:spacing w:after="0" w:line="240" w:lineRule="auto"/>
        <w:rPr>
          <w:rFonts w:ascii="Georgia" w:eastAsia="Georgia" w:hAnsi="Georgia" w:cs="Georgia"/>
          <w:color w:val="141412"/>
          <w:sz w:val="20"/>
          <w:szCs w:val="20"/>
        </w:rPr>
      </w:pPr>
    </w:p>
    <w:p w14:paraId="587A9668" w14:textId="77777777" w:rsidR="008605B6" w:rsidRDefault="008605B6" w:rsidP="008605B6">
      <w:pPr>
        <w:pBdr>
          <w:top w:val="nil"/>
          <w:left w:val="nil"/>
          <w:bottom w:val="nil"/>
          <w:right w:val="nil"/>
          <w:between w:val="nil"/>
        </w:pBdr>
        <w:spacing w:after="0" w:line="240" w:lineRule="auto"/>
        <w:rPr>
          <w:rFonts w:ascii="Georgia" w:eastAsia="Georgia" w:hAnsi="Georgia" w:cs="Georgia"/>
          <w:color w:val="141412"/>
          <w:sz w:val="20"/>
          <w:szCs w:val="20"/>
        </w:rPr>
      </w:pPr>
    </w:p>
    <w:p w14:paraId="6381FD48"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b/>
          <w:color w:val="141412"/>
          <w:sz w:val="20"/>
          <w:szCs w:val="20"/>
          <w:u w:val="single"/>
        </w:rPr>
        <w:t>Available Rental Hours of the Glen Allen Community Center:</w:t>
      </w:r>
    </w:p>
    <w:p w14:paraId="0CDEA593" w14:textId="77777777" w:rsidR="00A43E87" w:rsidRPr="000112B9" w:rsidRDefault="00A43E87">
      <w:pPr>
        <w:spacing w:after="0" w:line="240" w:lineRule="auto"/>
        <w:ind w:left="-90"/>
        <w:rPr>
          <w:rFonts w:ascii="Georgia" w:eastAsia="Georgia" w:hAnsi="Georgia" w:cs="Georgia"/>
          <w:color w:val="141412"/>
          <w:sz w:val="16"/>
          <w:szCs w:val="16"/>
        </w:rPr>
      </w:pPr>
    </w:p>
    <w:p w14:paraId="5482B9E4" w14:textId="77777777" w:rsidR="00A43E87" w:rsidRPr="008605B6" w:rsidRDefault="000112B9" w:rsidP="008605B6">
      <w:pPr>
        <w:pStyle w:val="ListParagraph"/>
        <w:numPr>
          <w:ilvl w:val="0"/>
          <w:numId w:val="14"/>
        </w:numPr>
        <w:pBdr>
          <w:top w:val="nil"/>
          <w:left w:val="nil"/>
          <w:bottom w:val="nil"/>
          <w:right w:val="nil"/>
          <w:between w:val="nil"/>
        </w:pBdr>
        <w:spacing w:after="0" w:line="360" w:lineRule="auto"/>
        <w:rPr>
          <w:rFonts w:ascii="Georgia" w:eastAsia="Georgia" w:hAnsi="Georgia" w:cs="Georgia"/>
          <w:color w:val="141412"/>
          <w:sz w:val="20"/>
          <w:szCs w:val="20"/>
        </w:rPr>
      </w:pPr>
      <w:r w:rsidRPr="008605B6">
        <w:rPr>
          <w:rFonts w:ascii="Georgia" w:eastAsia="Georgia" w:hAnsi="Georgia" w:cs="Georgia"/>
          <w:color w:val="141412"/>
          <w:sz w:val="20"/>
          <w:szCs w:val="20"/>
        </w:rPr>
        <w:t>Sunday through Thursday: 8:00 a.m. – 10:00 p.m.</w:t>
      </w:r>
    </w:p>
    <w:p w14:paraId="58A0F716" w14:textId="15F25DB5" w:rsidR="00A43E87" w:rsidRPr="008605B6" w:rsidRDefault="000112B9" w:rsidP="008605B6">
      <w:pPr>
        <w:pStyle w:val="ListParagraph"/>
        <w:numPr>
          <w:ilvl w:val="0"/>
          <w:numId w:val="13"/>
        </w:numPr>
        <w:pBdr>
          <w:top w:val="nil"/>
          <w:left w:val="nil"/>
          <w:bottom w:val="nil"/>
          <w:right w:val="nil"/>
          <w:between w:val="nil"/>
        </w:pBdr>
        <w:spacing w:after="0" w:line="360" w:lineRule="auto"/>
        <w:rPr>
          <w:rFonts w:ascii="Georgia" w:eastAsia="Georgia" w:hAnsi="Georgia" w:cs="Georgia"/>
          <w:color w:val="141412"/>
          <w:sz w:val="20"/>
          <w:szCs w:val="20"/>
        </w:rPr>
      </w:pPr>
      <w:r w:rsidRPr="008605B6">
        <w:rPr>
          <w:rFonts w:ascii="Georgia" w:eastAsia="Georgia" w:hAnsi="Georgia" w:cs="Georgia"/>
          <w:color w:val="141412"/>
          <w:sz w:val="20"/>
          <w:szCs w:val="20"/>
        </w:rPr>
        <w:t>Friday and Saturday 8:00 a.m. – 12:00 Midnight</w:t>
      </w:r>
    </w:p>
    <w:p w14:paraId="3233F4EA" w14:textId="77777777" w:rsidR="00A43E87" w:rsidRDefault="00A43E87">
      <w:pPr>
        <w:spacing w:after="0" w:line="240" w:lineRule="auto"/>
        <w:ind w:left="-90"/>
        <w:rPr>
          <w:rFonts w:ascii="Georgia" w:eastAsia="Georgia" w:hAnsi="Georgia" w:cs="Georgia"/>
          <w:b/>
          <w:color w:val="141412"/>
          <w:sz w:val="20"/>
          <w:szCs w:val="20"/>
          <w:u w:val="single"/>
        </w:rPr>
      </w:pPr>
    </w:p>
    <w:p w14:paraId="0E477A65"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b/>
          <w:color w:val="141412"/>
          <w:sz w:val="20"/>
          <w:szCs w:val="20"/>
          <w:u w:val="single"/>
        </w:rPr>
        <w:t>Catering and Kitchen Use/Alcohol Policies and Permits:</w:t>
      </w:r>
    </w:p>
    <w:p w14:paraId="672F2FCF" w14:textId="77777777" w:rsidR="00A43E87" w:rsidRPr="000112B9" w:rsidRDefault="00A43E87">
      <w:pPr>
        <w:spacing w:after="0" w:line="240" w:lineRule="auto"/>
        <w:ind w:left="-90"/>
        <w:rPr>
          <w:rFonts w:ascii="Georgia" w:eastAsia="Georgia" w:hAnsi="Georgia" w:cs="Georgia"/>
          <w:color w:val="141412"/>
          <w:sz w:val="16"/>
          <w:szCs w:val="16"/>
        </w:rPr>
      </w:pPr>
    </w:p>
    <w:p w14:paraId="21539120" w14:textId="4089800C" w:rsidR="00A43E87" w:rsidRPr="008605B6" w:rsidRDefault="00A95F73" w:rsidP="008605B6">
      <w:pPr>
        <w:pStyle w:val="ListParagraph"/>
        <w:numPr>
          <w:ilvl w:val="0"/>
          <w:numId w:val="13"/>
        </w:numPr>
        <w:pBdr>
          <w:top w:val="nil"/>
          <w:left w:val="nil"/>
          <w:bottom w:val="nil"/>
          <w:right w:val="nil"/>
          <w:between w:val="nil"/>
        </w:pBdr>
        <w:spacing w:after="0"/>
        <w:rPr>
          <w:rFonts w:ascii="Georgia" w:eastAsia="Georgia" w:hAnsi="Georgia" w:cs="Georgia"/>
          <w:color w:val="141412"/>
          <w:sz w:val="20"/>
          <w:szCs w:val="20"/>
        </w:rPr>
      </w:pPr>
      <w:r w:rsidRPr="0061105A">
        <w:rPr>
          <w:rFonts w:ascii="Georgia" w:eastAsia="Georgia" w:hAnsi="Georgia" w:cs="Georgia"/>
          <w:color w:val="141412"/>
          <w:sz w:val="20"/>
          <w:szCs w:val="20"/>
        </w:rPr>
        <w:t>Renters may provide their own food and beverages, hire caterers, or use GACC’s preferred vendor, On the Grill RVA. Use of the prep kitchen (not including cooking equipment) is available for an additional fee. Renters are responsible for kitchen condition</w:t>
      </w:r>
      <w:r w:rsidR="001B0747">
        <w:rPr>
          <w:rFonts w:ascii="Georgia" w:eastAsia="Georgia" w:hAnsi="Georgia" w:cs="Georgia"/>
          <w:color w:val="141412"/>
          <w:sz w:val="20"/>
          <w:szCs w:val="20"/>
        </w:rPr>
        <w:t xml:space="preserve"> including returning it to the </w:t>
      </w:r>
      <w:r w:rsidR="00CD7D59">
        <w:rPr>
          <w:rFonts w:ascii="Georgia" w:eastAsia="Georgia" w:hAnsi="Georgia" w:cs="Georgia"/>
          <w:color w:val="141412"/>
          <w:sz w:val="20"/>
          <w:szCs w:val="20"/>
        </w:rPr>
        <w:t>original condition</w:t>
      </w:r>
      <w:r w:rsidRPr="0061105A">
        <w:rPr>
          <w:rFonts w:ascii="Georgia" w:eastAsia="Georgia" w:hAnsi="Georgia" w:cs="Georgia"/>
          <w:color w:val="141412"/>
          <w:sz w:val="20"/>
          <w:szCs w:val="20"/>
        </w:rPr>
        <w:t>, and any damage will result in forfeiture of the Damage/Compliance Fee.</w:t>
      </w:r>
      <w:r w:rsidR="00D07B58" w:rsidRPr="0061105A">
        <w:rPr>
          <w:rFonts w:ascii="Georgia" w:eastAsia="Georgia" w:hAnsi="Georgia" w:cs="Georgia"/>
          <w:color w:val="141412"/>
          <w:sz w:val="20"/>
          <w:szCs w:val="20"/>
        </w:rPr>
        <w:t xml:space="preserve">  The ice machine and refrigerator/freezer space is included with Kitchen rental. </w:t>
      </w:r>
      <w:r w:rsidR="000112B9" w:rsidRPr="008605B6">
        <w:rPr>
          <w:rFonts w:ascii="Georgia" w:eastAsia="Georgia" w:hAnsi="Georgia" w:cs="Georgia"/>
          <w:color w:val="141412"/>
          <w:sz w:val="20"/>
          <w:szCs w:val="20"/>
        </w:rPr>
        <w:t>Use of alcohol is allowed only with an alcohol permit.</w:t>
      </w:r>
    </w:p>
    <w:p w14:paraId="167C6146" w14:textId="77777777" w:rsidR="00A43E87" w:rsidRPr="008605B6" w:rsidRDefault="000112B9" w:rsidP="008605B6">
      <w:pPr>
        <w:pStyle w:val="ListParagraph"/>
        <w:numPr>
          <w:ilvl w:val="0"/>
          <w:numId w:val="13"/>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Alcoholic beverages may be neither sold nor consumed at an event officially designated as a “youth event” (i.e., an event at which a majority of the attendees are individuals under 21 years of age.)</w:t>
      </w:r>
    </w:p>
    <w:p w14:paraId="3EF2A417" w14:textId="77777777" w:rsidR="00A43E87" w:rsidRPr="008605B6" w:rsidRDefault="000112B9" w:rsidP="008605B6">
      <w:pPr>
        <w:pStyle w:val="ListParagraph"/>
        <w:numPr>
          <w:ilvl w:val="0"/>
          <w:numId w:val="13"/>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State law prohibits the serving of alcoholic beverages to minors or to anyone who is or appears to be under the influence of alcohol to a reasonable person.</w:t>
      </w:r>
    </w:p>
    <w:p w14:paraId="7D8DDED8" w14:textId="77777777" w:rsidR="00A43E87" w:rsidRDefault="00A43E87">
      <w:pPr>
        <w:spacing w:after="0" w:line="240" w:lineRule="auto"/>
        <w:ind w:left="-90"/>
        <w:rPr>
          <w:rFonts w:ascii="Georgia" w:eastAsia="Georgia" w:hAnsi="Georgia" w:cs="Georgia"/>
          <w:color w:val="141412"/>
          <w:sz w:val="20"/>
          <w:szCs w:val="20"/>
        </w:rPr>
      </w:pPr>
    </w:p>
    <w:p w14:paraId="46AAF22A" w14:textId="77777777" w:rsidR="00A43E87" w:rsidRDefault="00A43E87">
      <w:pPr>
        <w:spacing w:after="0" w:line="240" w:lineRule="auto"/>
        <w:ind w:left="-90"/>
        <w:rPr>
          <w:rFonts w:ascii="Georgia" w:eastAsia="Georgia" w:hAnsi="Georgia" w:cs="Georgia"/>
          <w:b/>
          <w:color w:val="141412"/>
          <w:sz w:val="20"/>
          <w:szCs w:val="20"/>
          <w:u w:val="single"/>
        </w:rPr>
      </w:pPr>
    </w:p>
    <w:p w14:paraId="27190C1A"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b/>
          <w:color w:val="141412"/>
          <w:sz w:val="20"/>
          <w:szCs w:val="20"/>
          <w:u w:val="single"/>
        </w:rPr>
        <w:t>Security:</w:t>
      </w:r>
    </w:p>
    <w:p w14:paraId="06F208EE" w14:textId="77777777" w:rsidR="00A43E87" w:rsidRPr="000112B9" w:rsidRDefault="00A43E87">
      <w:pPr>
        <w:spacing w:after="0" w:line="240" w:lineRule="auto"/>
        <w:ind w:left="-90"/>
        <w:rPr>
          <w:rFonts w:ascii="Georgia" w:eastAsia="Georgia" w:hAnsi="Georgia" w:cs="Georgia"/>
          <w:color w:val="141412"/>
          <w:sz w:val="16"/>
          <w:szCs w:val="16"/>
        </w:rPr>
      </w:pPr>
    </w:p>
    <w:p w14:paraId="0E4D50E1"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 xml:space="preserve">The GACC </w:t>
      </w:r>
      <w:r>
        <w:rPr>
          <w:rFonts w:ascii="Georgia" w:eastAsia="Georgia" w:hAnsi="Georgia" w:cs="Georgia"/>
          <w:color w:val="141412"/>
          <w:sz w:val="20"/>
          <w:szCs w:val="20"/>
          <w:u w:val="single"/>
        </w:rPr>
        <w:t>may</w:t>
      </w:r>
      <w:r>
        <w:rPr>
          <w:rFonts w:ascii="Georgia" w:eastAsia="Georgia" w:hAnsi="Georgia" w:cs="Georgia"/>
          <w:color w:val="141412"/>
          <w:sz w:val="20"/>
          <w:szCs w:val="20"/>
        </w:rPr>
        <w:t xml:space="preserve"> require, as a condition for renting the GACC, that police officer(s) be present at a rental event. Security may be required for, but not limited to, the following:</w:t>
      </w:r>
    </w:p>
    <w:p w14:paraId="472486FA" w14:textId="77777777" w:rsidR="00A43E87" w:rsidRDefault="00A43E87">
      <w:pPr>
        <w:spacing w:after="0" w:line="240" w:lineRule="auto"/>
        <w:ind w:left="-90"/>
        <w:rPr>
          <w:rFonts w:ascii="Georgia" w:eastAsia="Georgia" w:hAnsi="Georgia" w:cs="Georgia"/>
          <w:color w:val="141412"/>
          <w:sz w:val="20"/>
          <w:szCs w:val="20"/>
        </w:rPr>
      </w:pPr>
    </w:p>
    <w:p w14:paraId="5F5B0A59" w14:textId="77777777" w:rsidR="00A43E87" w:rsidRPr="008605B6" w:rsidRDefault="000112B9" w:rsidP="008605B6">
      <w:pPr>
        <w:pStyle w:val="ListParagraph"/>
        <w:numPr>
          <w:ilvl w:val="0"/>
          <w:numId w:val="15"/>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The honoree is under 21 years of age.</w:t>
      </w:r>
    </w:p>
    <w:p w14:paraId="6248CB82" w14:textId="77777777" w:rsidR="00A43E87" w:rsidRPr="008605B6" w:rsidRDefault="000112B9" w:rsidP="008605B6">
      <w:pPr>
        <w:pStyle w:val="ListParagraph"/>
        <w:numPr>
          <w:ilvl w:val="0"/>
          <w:numId w:val="15"/>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The event is open to the public.</w:t>
      </w:r>
    </w:p>
    <w:p w14:paraId="21B7733C" w14:textId="484F4B91" w:rsidR="00A43E87" w:rsidRPr="008605B6" w:rsidRDefault="000112B9" w:rsidP="008605B6">
      <w:pPr>
        <w:pStyle w:val="ListParagraph"/>
        <w:numPr>
          <w:ilvl w:val="0"/>
          <w:numId w:val="15"/>
        </w:numPr>
        <w:pBdr>
          <w:top w:val="nil"/>
          <w:left w:val="nil"/>
          <w:bottom w:val="nil"/>
          <w:right w:val="nil"/>
          <w:between w:val="nil"/>
        </w:pBdr>
        <w:spacing w:after="0"/>
        <w:rPr>
          <w:rFonts w:ascii="Georgia" w:eastAsia="Georgia" w:hAnsi="Georgia" w:cs="Georgia"/>
          <w:color w:val="141412"/>
          <w:sz w:val="20"/>
          <w:szCs w:val="20"/>
        </w:rPr>
      </w:pPr>
      <w:r w:rsidRPr="008605B6">
        <w:rPr>
          <w:rFonts w:ascii="Georgia" w:eastAsia="Georgia" w:hAnsi="Georgia" w:cs="Georgia"/>
          <w:color w:val="141412"/>
          <w:sz w:val="20"/>
          <w:szCs w:val="20"/>
        </w:rPr>
        <w:t xml:space="preserve">The event is private and attendance is over 100 people. The GACC Board has the right to review and assign Police Security, to be paid for by the renter in excess of the Building Rental Fee and Damage/Compliance Fee on a </w:t>
      </w:r>
      <w:r w:rsidR="00D07B58" w:rsidRPr="008605B6">
        <w:rPr>
          <w:rFonts w:ascii="Georgia" w:eastAsia="Georgia" w:hAnsi="Georgia" w:cs="Georgia"/>
          <w:color w:val="141412"/>
          <w:sz w:val="20"/>
          <w:szCs w:val="20"/>
        </w:rPr>
        <w:t>case-by-case</w:t>
      </w:r>
      <w:r w:rsidRPr="008605B6">
        <w:rPr>
          <w:rFonts w:ascii="Georgia" w:eastAsia="Georgia" w:hAnsi="Georgia" w:cs="Georgia"/>
          <w:color w:val="141412"/>
          <w:sz w:val="20"/>
          <w:szCs w:val="20"/>
        </w:rPr>
        <w:t xml:space="preserve"> basis. Renter will be notified of Board’s decision </w:t>
      </w:r>
      <w:r w:rsidRPr="008605B6">
        <w:rPr>
          <w:rFonts w:ascii="Georgia" w:eastAsia="Georgia" w:hAnsi="Georgia" w:cs="Georgia"/>
          <w:color w:val="141412"/>
          <w:sz w:val="20"/>
          <w:szCs w:val="20"/>
          <w:u w:val="single"/>
        </w:rPr>
        <w:t>before</w:t>
      </w:r>
      <w:r w:rsidRPr="008605B6">
        <w:rPr>
          <w:rFonts w:ascii="Georgia" w:eastAsia="Georgia" w:hAnsi="Georgia" w:cs="Georgia"/>
          <w:color w:val="141412"/>
          <w:sz w:val="20"/>
          <w:szCs w:val="20"/>
        </w:rPr>
        <w:t xml:space="preserve"> contracts signed and rental fees paid.</w:t>
      </w:r>
    </w:p>
    <w:p w14:paraId="15CC98DF" w14:textId="77777777" w:rsidR="00A43E87" w:rsidRDefault="00A43E87">
      <w:pPr>
        <w:spacing w:after="0" w:line="240" w:lineRule="auto"/>
        <w:rPr>
          <w:rFonts w:ascii="Georgia" w:eastAsia="Georgia" w:hAnsi="Georgia" w:cs="Georgia"/>
          <w:color w:val="141412"/>
          <w:sz w:val="20"/>
          <w:szCs w:val="20"/>
        </w:rPr>
      </w:pPr>
    </w:p>
    <w:p w14:paraId="65114ED8" w14:textId="77777777" w:rsidR="00A43E87" w:rsidRDefault="00A43E87">
      <w:pPr>
        <w:spacing w:after="0" w:line="240" w:lineRule="auto"/>
        <w:rPr>
          <w:rFonts w:ascii="Georgia" w:eastAsia="Georgia" w:hAnsi="Georgia" w:cs="Georgia"/>
          <w:color w:val="141412"/>
          <w:sz w:val="20"/>
          <w:szCs w:val="20"/>
        </w:rPr>
      </w:pPr>
    </w:p>
    <w:p w14:paraId="640A9845"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 xml:space="preserve">_________________________        </w:t>
      </w:r>
      <w:r>
        <w:rPr>
          <w:rFonts w:ascii="Georgia" w:eastAsia="Georgia" w:hAnsi="Georgia" w:cs="Georgia"/>
          <w:color w:val="141412"/>
          <w:sz w:val="20"/>
          <w:szCs w:val="20"/>
        </w:rPr>
        <w:tab/>
        <w:t>________________             </w:t>
      </w:r>
      <w:r>
        <w:rPr>
          <w:rFonts w:ascii="Georgia" w:eastAsia="Georgia" w:hAnsi="Georgia" w:cs="Georgia"/>
          <w:color w:val="141412"/>
          <w:sz w:val="20"/>
          <w:szCs w:val="20"/>
        </w:rPr>
        <w:tab/>
        <w:t>_________________________</w:t>
      </w:r>
    </w:p>
    <w:p w14:paraId="05808D2D"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Renter                              </w:t>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t xml:space="preserve"> Date                                             </w:t>
      </w:r>
      <w:r>
        <w:rPr>
          <w:rFonts w:ascii="Georgia" w:eastAsia="Georgia" w:hAnsi="Georgia" w:cs="Georgia"/>
          <w:color w:val="141412"/>
          <w:sz w:val="20"/>
          <w:szCs w:val="20"/>
        </w:rPr>
        <w:tab/>
        <w:t>GACC Representative</w:t>
      </w:r>
    </w:p>
    <w:p w14:paraId="2FB49F5C" w14:textId="77777777" w:rsidR="00A43E87" w:rsidRDefault="00A43E87">
      <w:pPr>
        <w:spacing w:after="0" w:line="240" w:lineRule="auto"/>
        <w:rPr>
          <w:rFonts w:ascii="Georgia" w:eastAsia="Georgia" w:hAnsi="Georgia" w:cs="Georgia"/>
          <w:color w:val="141412"/>
          <w:sz w:val="20"/>
          <w:szCs w:val="20"/>
        </w:rPr>
      </w:pPr>
    </w:p>
    <w:p w14:paraId="3A2EDBFF" w14:textId="77777777" w:rsidR="008605B6" w:rsidRDefault="008605B6" w:rsidP="008605B6">
      <w:pPr>
        <w:spacing w:after="0" w:line="240" w:lineRule="auto"/>
        <w:rPr>
          <w:rFonts w:ascii="Georgia" w:eastAsia="Georgia" w:hAnsi="Georgia" w:cs="Georgia"/>
          <w:b/>
          <w:color w:val="141412"/>
          <w:sz w:val="20"/>
          <w:szCs w:val="20"/>
        </w:rPr>
      </w:pPr>
    </w:p>
    <w:p w14:paraId="57242A45" w14:textId="09FC96B9"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b/>
          <w:color w:val="141412"/>
          <w:sz w:val="20"/>
          <w:szCs w:val="20"/>
        </w:rPr>
        <w:t>GACC REFERRAL</w:t>
      </w:r>
    </w:p>
    <w:p w14:paraId="21767AB3" w14:textId="77777777" w:rsidR="00A43E87" w:rsidRPr="000112B9" w:rsidRDefault="00A43E87">
      <w:pPr>
        <w:spacing w:after="0" w:line="240" w:lineRule="auto"/>
        <w:rPr>
          <w:rFonts w:ascii="Georgia" w:eastAsia="Georgia" w:hAnsi="Georgia" w:cs="Georgia"/>
          <w:color w:val="141412"/>
          <w:sz w:val="16"/>
          <w:szCs w:val="16"/>
        </w:rPr>
      </w:pPr>
    </w:p>
    <w:p w14:paraId="594DF281"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In order to rent the Glen Allen Community Center (GACC) for any event, the individual renting MUST have a referral from a current GACC member who is in good standing and knows the renter. Completion of this form is required by the GACC member and will be verified by the rental chairperson before any rental is confirmed.</w:t>
      </w:r>
    </w:p>
    <w:p w14:paraId="1E5D11A9" w14:textId="77777777" w:rsidR="00A43E87" w:rsidRDefault="00A43E87">
      <w:pPr>
        <w:spacing w:after="0" w:line="240" w:lineRule="auto"/>
        <w:rPr>
          <w:rFonts w:ascii="Georgia" w:eastAsia="Georgia" w:hAnsi="Georgia" w:cs="Georgia"/>
          <w:color w:val="141412"/>
          <w:sz w:val="20"/>
          <w:szCs w:val="20"/>
        </w:rPr>
      </w:pPr>
    </w:p>
    <w:p w14:paraId="737B4F37"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 xml:space="preserve">_____________________________                                           </w:t>
      </w:r>
      <w:r>
        <w:rPr>
          <w:rFonts w:ascii="Georgia" w:eastAsia="Georgia" w:hAnsi="Georgia" w:cs="Georgia"/>
          <w:color w:val="141412"/>
          <w:sz w:val="20"/>
          <w:szCs w:val="20"/>
        </w:rPr>
        <w:tab/>
        <w:t>____________________________</w:t>
      </w:r>
    </w:p>
    <w:p w14:paraId="5C9AF47A"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 xml:space="preserve">Name of Renter                                                             </w:t>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t>Name of Current GACC Member</w:t>
      </w:r>
    </w:p>
    <w:p w14:paraId="3FA1E422" w14:textId="77777777" w:rsidR="00A43E87" w:rsidRDefault="00A43E87">
      <w:pPr>
        <w:spacing w:after="0" w:line="240" w:lineRule="auto"/>
        <w:rPr>
          <w:rFonts w:ascii="Georgia" w:eastAsia="Georgia" w:hAnsi="Georgia" w:cs="Georgia"/>
          <w:color w:val="141412"/>
          <w:sz w:val="20"/>
          <w:szCs w:val="20"/>
        </w:rPr>
      </w:pPr>
    </w:p>
    <w:p w14:paraId="40B9B0D6"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_____________________________________</w:t>
      </w:r>
      <w:r>
        <w:rPr>
          <w:rFonts w:ascii="Georgia" w:eastAsia="Georgia" w:hAnsi="Georgia" w:cs="Georgia"/>
          <w:color w:val="141412"/>
          <w:sz w:val="20"/>
          <w:szCs w:val="20"/>
        </w:rPr>
        <w:tab/>
      </w:r>
      <w:r>
        <w:rPr>
          <w:rFonts w:ascii="Georgia" w:eastAsia="Georgia" w:hAnsi="Georgia" w:cs="Georgia"/>
          <w:color w:val="141412"/>
          <w:sz w:val="20"/>
          <w:szCs w:val="20"/>
        </w:rPr>
        <w:tab/>
        <w:t>____________________________</w:t>
      </w:r>
    </w:p>
    <w:p w14:paraId="2EC1DC55"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Address</w:t>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t>Telephone Number(s)</w:t>
      </w:r>
    </w:p>
    <w:p w14:paraId="5E2E7382" w14:textId="77777777" w:rsidR="00A43E87" w:rsidRDefault="00A43E87">
      <w:pPr>
        <w:spacing w:after="0" w:line="240" w:lineRule="auto"/>
        <w:rPr>
          <w:rFonts w:ascii="Georgia" w:eastAsia="Georgia" w:hAnsi="Georgia" w:cs="Georgia"/>
          <w:color w:val="141412"/>
          <w:sz w:val="20"/>
          <w:szCs w:val="20"/>
        </w:rPr>
      </w:pPr>
    </w:p>
    <w:p w14:paraId="371218C5"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_____________________________</w:t>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t>___________________</w:t>
      </w:r>
    </w:p>
    <w:p w14:paraId="4359F008" w14:textId="02A78711" w:rsidR="00A43E87" w:rsidRDefault="000112B9" w:rsidP="008605B6">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Pool ID #</w:t>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r>
      <w:r>
        <w:rPr>
          <w:rFonts w:ascii="Georgia" w:eastAsia="Georgia" w:hAnsi="Georgia" w:cs="Georgia"/>
          <w:color w:val="141412"/>
          <w:sz w:val="20"/>
          <w:szCs w:val="20"/>
        </w:rPr>
        <w:tab/>
        <w:t>Date</w:t>
      </w:r>
      <w:r>
        <w:rPr>
          <w:rFonts w:ascii="Georgia" w:eastAsia="Georgia" w:hAnsi="Georgia" w:cs="Georgia"/>
          <w:color w:val="141412"/>
          <w:sz w:val="20"/>
          <w:szCs w:val="20"/>
        </w:rPr>
        <w:tab/>
      </w:r>
    </w:p>
    <w:p w14:paraId="3D95F0B5" w14:textId="77777777" w:rsidR="008605B6" w:rsidRDefault="008605B6">
      <w:pPr>
        <w:pBdr>
          <w:bottom w:val="single" w:sz="12" w:space="1" w:color="000000"/>
        </w:pBdr>
        <w:spacing w:after="0" w:line="240" w:lineRule="auto"/>
        <w:ind w:left="-90"/>
        <w:rPr>
          <w:rFonts w:ascii="Georgia" w:eastAsia="Georgia" w:hAnsi="Georgia" w:cs="Georgia"/>
          <w:color w:val="141412"/>
          <w:sz w:val="20"/>
          <w:szCs w:val="20"/>
        </w:rPr>
      </w:pPr>
    </w:p>
    <w:p w14:paraId="03496C40" w14:textId="77777777" w:rsidR="008605B6" w:rsidRDefault="008605B6">
      <w:pPr>
        <w:pBdr>
          <w:bottom w:val="single" w:sz="12" w:space="1" w:color="000000"/>
        </w:pBdr>
        <w:spacing w:after="0" w:line="240" w:lineRule="auto"/>
        <w:ind w:left="-90"/>
        <w:rPr>
          <w:rFonts w:ascii="Georgia" w:eastAsia="Georgia" w:hAnsi="Georgia" w:cs="Georgia"/>
          <w:color w:val="141412"/>
          <w:sz w:val="20"/>
          <w:szCs w:val="20"/>
        </w:rPr>
      </w:pPr>
    </w:p>
    <w:p w14:paraId="6C5A4702" w14:textId="77777777" w:rsidR="00A43E87" w:rsidRDefault="000112B9">
      <w:pPr>
        <w:spacing w:after="0" w:line="240" w:lineRule="auto"/>
        <w:ind w:left="-90"/>
        <w:jc w:val="center"/>
        <w:rPr>
          <w:rFonts w:ascii="Georgia" w:eastAsia="Georgia" w:hAnsi="Georgia" w:cs="Georgia"/>
          <w:color w:val="141412"/>
          <w:sz w:val="20"/>
          <w:szCs w:val="20"/>
        </w:rPr>
      </w:pPr>
      <w:r>
        <w:rPr>
          <w:rFonts w:ascii="Georgia" w:eastAsia="Georgia" w:hAnsi="Georgia" w:cs="Georgia"/>
          <w:color w:val="141412"/>
          <w:sz w:val="20"/>
          <w:szCs w:val="20"/>
        </w:rPr>
        <w:t>For GACC Board Use Only</w:t>
      </w:r>
    </w:p>
    <w:p w14:paraId="5E630B57" w14:textId="77777777" w:rsidR="00A43E87" w:rsidRDefault="00A43E87">
      <w:pPr>
        <w:spacing w:after="0" w:line="240" w:lineRule="auto"/>
        <w:ind w:left="-90"/>
        <w:jc w:val="center"/>
        <w:rPr>
          <w:rFonts w:ascii="Georgia" w:eastAsia="Georgia" w:hAnsi="Georgia" w:cs="Georgia"/>
          <w:color w:val="141412"/>
          <w:sz w:val="20"/>
          <w:szCs w:val="20"/>
        </w:rPr>
      </w:pPr>
    </w:p>
    <w:p w14:paraId="1E1E0511" w14:textId="5B850BB7" w:rsidR="008605B6"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 xml:space="preserve">_____ Rental </w:t>
      </w:r>
      <w:r w:rsidR="008605B6">
        <w:rPr>
          <w:rFonts w:ascii="Georgia" w:eastAsia="Georgia" w:hAnsi="Georgia" w:cs="Georgia"/>
          <w:color w:val="141412"/>
          <w:sz w:val="20"/>
          <w:szCs w:val="20"/>
        </w:rPr>
        <w:t>Agreement</w:t>
      </w:r>
      <w:r>
        <w:rPr>
          <w:rFonts w:ascii="Georgia" w:eastAsia="Georgia" w:hAnsi="Georgia" w:cs="Georgia"/>
          <w:color w:val="141412"/>
          <w:sz w:val="20"/>
          <w:szCs w:val="20"/>
        </w:rPr>
        <w:t xml:space="preserve"> received</w:t>
      </w:r>
    </w:p>
    <w:p w14:paraId="24C1BE20" w14:textId="77777777" w:rsidR="008605B6" w:rsidRDefault="008605B6">
      <w:pPr>
        <w:spacing w:after="0" w:line="240" w:lineRule="auto"/>
        <w:ind w:left="-90"/>
        <w:rPr>
          <w:rFonts w:ascii="Georgia" w:eastAsia="Georgia" w:hAnsi="Georgia" w:cs="Georgia"/>
          <w:color w:val="141412"/>
          <w:sz w:val="20"/>
          <w:szCs w:val="20"/>
        </w:rPr>
      </w:pPr>
    </w:p>
    <w:p w14:paraId="3CAC6EFB" w14:textId="67EA68F0" w:rsidR="00A43E87" w:rsidRDefault="00A43E87" w:rsidP="008605B6">
      <w:pPr>
        <w:spacing w:after="0" w:line="240" w:lineRule="auto"/>
        <w:rPr>
          <w:rFonts w:ascii="Georgia" w:eastAsia="Georgia" w:hAnsi="Georgia" w:cs="Georgia"/>
          <w:color w:val="141412"/>
          <w:sz w:val="20"/>
          <w:szCs w:val="20"/>
        </w:rPr>
      </w:pPr>
    </w:p>
    <w:p w14:paraId="3E2A6B13" w14:textId="77777777" w:rsidR="00A43E87" w:rsidRDefault="000112B9">
      <w:pPr>
        <w:spacing w:after="0" w:line="240" w:lineRule="auto"/>
        <w:ind w:left="-90"/>
        <w:rPr>
          <w:rFonts w:ascii="Georgia" w:eastAsia="Georgia" w:hAnsi="Georgia" w:cs="Georgia"/>
          <w:color w:val="141412"/>
          <w:sz w:val="20"/>
          <w:szCs w:val="20"/>
        </w:rPr>
      </w:pPr>
      <w:r>
        <w:rPr>
          <w:rFonts w:ascii="Georgia" w:eastAsia="Georgia" w:hAnsi="Georgia" w:cs="Georgia"/>
          <w:color w:val="141412"/>
          <w:sz w:val="20"/>
          <w:szCs w:val="20"/>
        </w:rPr>
        <w:t>_____ Building Use/Cleaning Fee received (Check # _________)</w:t>
      </w:r>
    </w:p>
    <w:p w14:paraId="3BEFB541" w14:textId="77777777" w:rsidR="008605B6" w:rsidRDefault="008605B6">
      <w:pPr>
        <w:spacing w:after="0" w:line="240" w:lineRule="auto"/>
        <w:ind w:left="-90"/>
        <w:rPr>
          <w:rFonts w:ascii="Georgia" w:eastAsia="Georgia" w:hAnsi="Georgia" w:cs="Georgia"/>
          <w:color w:val="141412"/>
          <w:sz w:val="20"/>
          <w:szCs w:val="20"/>
        </w:rPr>
      </w:pPr>
    </w:p>
    <w:p w14:paraId="7C5A9436" w14:textId="77777777" w:rsidR="00A43E87" w:rsidRDefault="00A43E87">
      <w:pPr>
        <w:spacing w:after="0" w:line="240" w:lineRule="auto"/>
        <w:ind w:left="-90"/>
        <w:rPr>
          <w:rFonts w:ascii="Georgia" w:eastAsia="Georgia" w:hAnsi="Georgia" w:cs="Georgia"/>
          <w:color w:val="141412"/>
          <w:sz w:val="20"/>
          <w:szCs w:val="20"/>
        </w:rPr>
      </w:pPr>
    </w:p>
    <w:p w14:paraId="39F4D36E" w14:textId="77777777" w:rsidR="00A43E87" w:rsidRDefault="000112B9">
      <w:pPr>
        <w:spacing w:after="0" w:line="240" w:lineRule="auto"/>
        <w:ind w:left="-90"/>
        <w:rPr>
          <w:rFonts w:ascii="Georgia" w:eastAsia="Georgia" w:hAnsi="Georgia" w:cs="Georgia"/>
          <w:color w:val="141412"/>
          <w:sz w:val="20"/>
          <w:szCs w:val="20"/>
        </w:rPr>
      </w:pPr>
      <w:bookmarkStart w:id="0" w:name="_heading=h.gjdgxs" w:colFirst="0" w:colLast="0"/>
      <w:bookmarkEnd w:id="0"/>
      <w:r>
        <w:rPr>
          <w:rFonts w:ascii="Georgia" w:eastAsia="Georgia" w:hAnsi="Georgia" w:cs="Georgia"/>
          <w:color w:val="141412"/>
          <w:sz w:val="20"/>
          <w:szCs w:val="20"/>
        </w:rPr>
        <w:t>_____ Security Deposit received (Check # __________</w:t>
      </w:r>
      <w:proofErr w:type="gramStart"/>
      <w:r>
        <w:rPr>
          <w:rFonts w:ascii="Georgia" w:eastAsia="Georgia" w:hAnsi="Georgia" w:cs="Georgia"/>
          <w:color w:val="141412"/>
          <w:sz w:val="20"/>
          <w:szCs w:val="20"/>
        </w:rPr>
        <w:t xml:space="preserve">_)   </w:t>
      </w:r>
      <w:proofErr w:type="gramEnd"/>
      <w:r>
        <w:rPr>
          <w:rFonts w:ascii="Georgia" w:eastAsia="Georgia" w:hAnsi="Georgia" w:cs="Georgia"/>
          <w:color w:val="141412"/>
          <w:sz w:val="20"/>
          <w:szCs w:val="20"/>
        </w:rPr>
        <w:t xml:space="preserve">     Deposit    retained    or    returned</w:t>
      </w:r>
    </w:p>
    <w:sectPr w:rsidR="00A43E87">
      <w:pgSz w:w="12240" w:h="15840"/>
      <w:pgMar w:top="432" w:right="1440" w:bottom="432" w:left="99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Bitter">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272F"/>
    <w:multiLevelType w:val="hybridMultilevel"/>
    <w:tmpl w:val="F022F5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595234A"/>
    <w:multiLevelType w:val="hybridMultilevel"/>
    <w:tmpl w:val="B8FA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02C06"/>
    <w:multiLevelType w:val="hybridMultilevel"/>
    <w:tmpl w:val="1C9E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7176F"/>
    <w:multiLevelType w:val="hybridMultilevel"/>
    <w:tmpl w:val="8022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6574F"/>
    <w:multiLevelType w:val="multilevel"/>
    <w:tmpl w:val="663C8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6976CDC"/>
    <w:multiLevelType w:val="multilevel"/>
    <w:tmpl w:val="FCAC14CA"/>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6" w15:restartNumberingAfterBreak="0">
    <w:nsid w:val="3E812DF3"/>
    <w:multiLevelType w:val="multilevel"/>
    <w:tmpl w:val="ED5431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04C58FC"/>
    <w:multiLevelType w:val="hybridMultilevel"/>
    <w:tmpl w:val="E752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32C42"/>
    <w:multiLevelType w:val="hybridMultilevel"/>
    <w:tmpl w:val="57E4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A204E"/>
    <w:multiLevelType w:val="hybridMultilevel"/>
    <w:tmpl w:val="3486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37829"/>
    <w:multiLevelType w:val="hybridMultilevel"/>
    <w:tmpl w:val="23F8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227EC"/>
    <w:multiLevelType w:val="multilevel"/>
    <w:tmpl w:val="663C8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81752D9"/>
    <w:multiLevelType w:val="multilevel"/>
    <w:tmpl w:val="3166A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D36BFE"/>
    <w:multiLevelType w:val="multilevel"/>
    <w:tmpl w:val="663C8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D1F52B6"/>
    <w:multiLevelType w:val="multilevel"/>
    <w:tmpl w:val="CC6E3F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57689619">
    <w:abstractNumId w:val="12"/>
  </w:num>
  <w:num w:numId="2" w16cid:durableId="818040733">
    <w:abstractNumId w:val="4"/>
  </w:num>
  <w:num w:numId="3" w16cid:durableId="1758406314">
    <w:abstractNumId w:val="5"/>
  </w:num>
  <w:num w:numId="4" w16cid:durableId="1892308882">
    <w:abstractNumId w:val="14"/>
  </w:num>
  <w:num w:numId="5" w16cid:durableId="1477990365">
    <w:abstractNumId w:val="6"/>
  </w:num>
  <w:num w:numId="6" w16cid:durableId="234820216">
    <w:abstractNumId w:val="10"/>
  </w:num>
  <w:num w:numId="7" w16cid:durableId="1909150561">
    <w:abstractNumId w:val="7"/>
  </w:num>
  <w:num w:numId="8" w16cid:durableId="1123959851">
    <w:abstractNumId w:val="13"/>
  </w:num>
  <w:num w:numId="9" w16cid:durableId="692417251">
    <w:abstractNumId w:val="11"/>
  </w:num>
  <w:num w:numId="10" w16cid:durableId="1128164636">
    <w:abstractNumId w:val="0"/>
  </w:num>
  <w:num w:numId="11" w16cid:durableId="801265303">
    <w:abstractNumId w:val="3"/>
  </w:num>
  <w:num w:numId="12" w16cid:durableId="1519464829">
    <w:abstractNumId w:val="9"/>
  </w:num>
  <w:num w:numId="13" w16cid:durableId="1475486322">
    <w:abstractNumId w:val="1"/>
  </w:num>
  <w:num w:numId="14" w16cid:durableId="1068378288">
    <w:abstractNumId w:val="2"/>
  </w:num>
  <w:num w:numId="15" w16cid:durableId="1590044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E87"/>
    <w:rsid w:val="000112B9"/>
    <w:rsid w:val="00111F6A"/>
    <w:rsid w:val="0014514D"/>
    <w:rsid w:val="001B0747"/>
    <w:rsid w:val="001F1A38"/>
    <w:rsid w:val="003213CA"/>
    <w:rsid w:val="00417B61"/>
    <w:rsid w:val="00454CD7"/>
    <w:rsid w:val="0050450D"/>
    <w:rsid w:val="00592AF4"/>
    <w:rsid w:val="005F4604"/>
    <w:rsid w:val="0061105A"/>
    <w:rsid w:val="00692AFE"/>
    <w:rsid w:val="006B4257"/>
    <w:rsid w:val="006E0FA9"/>
    <w:rsid w:val="00853244"/>
    <w:rsid w:val="008605B6"/>
    <w:rsid w:val="008714B4"/>
    <w:rsid w:val="00A10AC8"/>
    <w:rsid w:val="00A43E87"/>
    <w:rsid w:val="00A95F73"/>
    <w:rsid w:val="00AB2CE1"/>
    <w:rsid w:val="00CD7D59"/>
    <w:rsid w:val="00D07B58"/>
    <w:rsid w:val="00D95785"/>
    <w:rsid w:val="00DF269F"/>
    <w:rsid w:val="00E77AFB"/>
    <w:rsid w:val="00FE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687B"/>
  <w15:docId w15:val="{A173819E-4A84-452E-BFF7-4FA6D7BF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FE1"/>
  </w:style>
  <w:style w:type="paragraph" w:styleId="Heading1">
    <w:name w:val="heading 1"/>
    <w:basedOn w:val="Normal"/>
    <w:link w:val="Heading1Char"/>
    <w:uiPriority w:val="9"/>
    <w:qFormat/>
    <w:rsid w:val="00BB4CF2"/>
    <w:pPr>
      <w:spacing w:before="264" w:after="264" w:line="240" w:lineRule="auto"/>
      <w:outlineLvl w:val="0"/>
    </w:pPr>
    <w:rPr>
      <w:rFonts w:ascii="Bitter" w:eastAsia="Times New Roman" w:hAnsi="Bitter" w:cs="Times New Roman"/>
      <w:b/>
      <w:bCs/>
      <w:kern w:val="36"/>
      <w:sz w:val="38"/>
      <w:szCs w:val="3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B4CF2"/>
    <w:rPr>
      <w:rFonts w:ascii="Bitter" w:eastAsia="Times New Roman" w:hAnsi="Bitter" w:cs="Times New Roman"/>
      <w:b/>
      <w:bCs/>
      <w:kern w:val="36"/>
      <w:sz w:val="38"/>
      <w:szCs w:val="38"/>
    </w:rPr>
  </w:style>
  <w:style w:type="character" w:styleId="Strong">
    <w:name w:val="Strong"/>
    <w:basedOn w:val="DefaultParagraphFont"/>
    <w:uiPriority w:val="22"/>
    <w:qFormat/>
    <w:rsid w:val="00BB4CF2"/>
    <w:rPr>
      <w:b/>
      <w:bCs/>
    </w:rPr>
  </w:style>
  <w:style w:type="paragraph" w:styleId="NormalWeb">
    <w:name w:val="Normal (Web)"/>
    <w:basedOn w:val="Normal"/>
    <w:uiPriority w:val="99"/>
    <w:unhideWhenUsed/>
    <w:rsid w:val="00BB4CF2"/>
    <w:pPr>
      <w:spacing w:after="192"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8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908"/>
    <w:pPr>
      <w:ind w:left="720"/>
      <w:contextualSpacing/>
    </w:pPr>
  </w:style>
  <w:style w:type="paragraph" w:styleId="BalloonText">
    <w:name w:val="Balloon Text"/>
    <w:basedOn w:val="Normal"/>
    <w:link w:val="BalloonTextChar"/>
    <w:uiPriority w:val="99"/>
    <w:semiHidden/>
    <w:unhideWhenUsed/>
    <w:rsid w:val="008A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B0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1F1A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9pCeO5n63PUubM0PeQf6gSXEA==">AMUW2mXfRCkUgX36n1AcsS0OPBcFT5PORhCjSiSAQbiYDKWF/sQ0GxRHqCIniBmRZFERTox0PDX3hXo25fto3JhddoICTsCm+ePXW+dPg8/vLdAKiSW171hGqD5bJPFJp7A63/UNw2X/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Jenn Terry</cp:lastModifiedBy>
  <cp:revision>3</cp:revision>
  <cp:lastPrinted>2024-04-06T20:26:00Z</cp:lastPrinted>
  <dcterms:created xsi:type="dcterms:W3CDTF">2025-10-08T21:03:00Z</dcterms:created>
  <dcterms:modified xsi:type="dcterms:W3CDTF">2025-10-08T21:05:00Z</dcterms:modified>
</cp:coreProperties>
</file>